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FB" w:rsidRDefault="001244FB" w:rsidP="001244FB">
      <w:pPr>
        <w:ind w:left="360"/>
        <w:rPr>
          <w:b/>
        </w:rPr>
      </w:pPr>
      <w:r>
        <w:rPr>
          <w:b/>
        </w:rPr>
        <w:tab/>
      </w:r>
      <w:r>
        <w:rPr>
          <w:b/>
        </w:rPr>
        <w:tab/>
      </w:r>
      <w:r>
        <w:rPr>
          <w:b/>
        </w:rPr>
        <w:tab/>
      </w:r>
      <w:r>
        <w:rPr>
          <w:b/>
        </w:rPr>
        <w:tab/>
        <w:t>KRITERIJI ZA OCJENJIVANJE VLADANJA</w:t>
      </w:r>
    </w:p>
    <w:p w:rsidR="00682F48" w:rsidRDefault="00682F48" w:rsidP="001244FB">
      <w:pPr>
        <w:ind w:left="360"/>
        <w:rPr>
          <w:b/>
        </w:rPr>
      </w:pPr>
      <w:bookmarkStart w:id="0" w:name="_GoBack"/>
      <w:bookmarkEnd w:id="0"/>
    </w:p>
    <w:p w:rsidR="001244FB" w:rsidRDefault="001244FB" w:rsidP="001244FB">
      <w:pPr>
        <w:ind w:left="360"/>
      </w:pPr>
      <w:r>
        <w:t>Vladanje učenika je ponašanje učenika na nastavi i drugim oblicima odgojno-obrazovnog rada. Sukladno čl. 72. Stavak 5. Zakona o odgoju i</w:t>
      </w:r>
      <w:r w:rsidR="003D39C9">
        <w:t xml:space="preserve"> </w:t>
      </w:r>
      <w:r>
        <w:t xml:space="preserve">obrazovanju u osnovnoj i srednjoj školi, opisne ocjene iz vladanja su uzorno, dobro i loše. </w:t>
      </w:r>
      <w:r w:rsidR="003D39C9">
        <w:t xml:space="preserve">Sukladno čl. 73. Stavak 1. </w:t>
      </w:r>
      <w:r w:rsidR="00071AC8">
        <w:t>i</w:t>
      </w:r>
      <w:r w:rsidR="003D39C9">
        <w:t>stog Zakona, ocjenu iz vladanja utvrđuje razrednik, a prema Pravilniku o načinima, postupcima i elementima vrednovanja učenika u osnovno</w:t>
      </w:r>
      <w:r w:rsidR="00C6300E">
        <w:t xml:space="preserve">j i srednjoj školi, 2010. godine, </w:t>
      </w:r>
      <w:proofErr w:type="spellStart"/>
      <w:r w:rsidR="00C6300E">
        <w:t>čl</w:t>
      </w:r>
      <w:proofErr w:type="spellEnd"/>
      <w:r w:rsidR="00C6300E">
        <w:t>. 15. Stavak 6. o</w:t>
      </w:r>
      <w:r w:rsidR="003D39C9">
        <w:t>cjenu vladanja učenika zaključuje razrednik uz mišljenje razrednog vijeća. Kako bi se objektivno ocijenilo vladanje učenika potrebno je prat</w:t>
      </w:r>
      <w:r w:rsidR="0068314C">
        <w:t>iti i evidentirati ponašanje uče</w:t>
      </w:r>
      <w:r w:rsidR="003D39C9">
        <w:t>nika i služiti se Kriterijima za ocjenjivanje vladanja.</w:t>
      </w:r>
    </w:p>
    <w:p w:rsidR="00895CCB" w:rsidRDefault="005C1157" w:rsidP="001244FB">
      <w:pPr>
        <w:ind w:left="360"/>
      </w:pPr>
      <w:r>
        <w:t>Ako je učeniku izrečena pedagoška mjera opomene, učenik ne može imati „uzorno“ vladanje, osim ako je u potpunosti ispravio sankcionirano ponašanje. Ako je učeniku izrečena pedagoška mjera ukora ili više, ne može imati „dobro“ vladanje, osim ako je nakon mjere ukora učenik u potpunosti ispravio sankcionirano ponašanje.</w:t>
      </w:r>
    </w:p>
    <w:p w:rsidR="005C1157" w:rsidRDefault="005C1157" w:rsidP="001244FB">
      <w:pPr>
        <w:ind w:left="360"/>
      </w:pPr>
      <w:r>
        <w:t>Ako je prisutan jedan kriterij za „dobro“ vladanje, ono ne može biti ocjenjeno kao „uzorno“. Ako je prisutan jedan kriterij za „loše“ vladanje, ono ne može bit ocjenjeno kao „uzorno“ ili „“dobro“.</w:t>
      </w:r>
    </w:p>
    <w:p w:rsidR="0068314C" w:rsidRDefault="0068314C" w:rsidP="001244FB">
      <w:pPr>
        <w:ind w:left="360"/>
      </w:pPr>
      <w:r>
        <w:t>Prije primjene ovih Kriterija, razrednici su dužni upoznati učenike na satu razrednika i roditelje na roditeljskom sastanku sa sastavnicama navedenim u Kriterijima za ocjenjivanje vladanja.</w:t>
      </w:r>
    </w:p>
    <w:p w:rsidR="0068314C" w:rsidRDefault="0068314C" w:rsidP="001244FB">
      <w:pPr>
        <w:ind w:left="360"/>
      </w:pPr>
    </w:p>
    <w:p w:rsidR="0068314C" w:rsidRDefault="0068314C" w:rsidP="001244FB">
      <w:pPr>
        <w:ind w:left="360"/>
      </w:pPr>
      <w:r>
        <w:t>Područja praćenja ponašanja učenika su:</w:t>
      </w:r>
    </w:p>
    <w:p w:rsidR="0068314C" w:rsidRDefault="0068314C" w:rsidP="0068314C">
      <w:pPr>
        <w:pStyle w:val="ListParagraph"/>
        <w:numPr>
          <w:ilvl w:val="0"/>
          <w:numId w:val="7"/>
        </w:numPr>
      </w:pPr>
      <w:r>
        <w:t>Odnos prema radu</w:t>
      </w:r>
    </w:p>
    <w:p w:rsidR="0068314C" w:rsidRDefault="0068314C" w:rsidP="0068314C">
      <w:pPr>
        <w:pStyle w:val="ListParagraph"/>
        <w:numPr>
          <w:ilvl w:val="0"/>
          <w:numId w:val="7"/>
        </w:numPr>
      </w:pPr>
      <w:r>
        <w:t>Odnos prema učenicima</w:t>
      </w:r>
    </w:p>
    <w:p w:rsidR="0068314C" w:rsidRDefault="0068314C" w:rsidP="0068314C">
      <w:pPr>
        <w:pStyle w:val="ListParagraph"/>
        <w:numPr>
          <w:ilvl w:val="0"/>
          <w:numId w:val="7"/>
        </w:numPr>
      </w:pPr>
      <w:r>
        <w:t>Odnos prema učiteljima i ostalim djelatnicima škole</w:t>
      </w:r>
    </w:p>
    <w:p w:rsidR="0068314C" w:rsidRDefault="0068314C" w:rsidP="0068314C">
      <w:pPr>
        <w:pStyle w:val="ListParagraph"/>
        <w:numPr>
          <w:ilvl w:val="0"/>
          <w:numId w:val="7"/>
        </w:numPr>
      </w:pPr>
      <w:r>
        <w:t>Odnos prema školskoj imovini te društvenom i prirodnom okružju</w:t>
      </w:r>
    </w:p>
    <w:p w:rsidR="0068314C" w:rsidRDefault="0068314C" w:rsidP="0068314C">
      <w:pPr>
        <w:pStyle w:val="ListParagraph"/>
      </w:pPr>
    </w:p>
    <w:p w:rsidR="0068314C" w:rsidRDefault="0068314C" w:rsidP="0068314C">
      <w:pPr>
        <w:pStyle w:val="ListParagraph"/>
      </w:pPr>
      <w:r>
        <w:t>Razrednik procjenjuje ponašanje učenika po sastavnicama svakog pojedinog područja te na kraju daje prijedlog ocjene iz vladanja i iznosi ga razrednom vijeću.</w:t>
      </w:r>
    </w:p>
    <w:p w:rsidR="0068314C" w:rsidRDefault="0068314C" w:rsidP="0068314C">
      <w:pPr>
        <w:pStyle w:val="ListParagraph"/>
      </w:pPr>
      <w:r>
        <w:t xml:space="preserve">Pokazatelj potrebe da se snizi ocjena vladanja </w:t>
      </w:r>
      <w:r w:rsidR="00895CCB">
        <w:t>treba biti ponavljanje</w:t>
      </w:r>
      <w:r>
        <w:t xml:space="preserve"> nepoželjnog ponašanja koje treba biti pravovremeno evidentirano u razrednikovoj evidenciji. </w:t>
      </w:r>
      <w:r w:rsidR="00895CCB">
        <w:t>Ako je nepoželjno ponašanje evidentirano v</w:t>
      </w:r>
      <w:r w:rsidR="009B6290">
        <w:t>iše od pet</w:t>
      </w:r>
      <w:r w:rsidR="00895CCB">
        <w:t xml:space="preserve"> puta vladanje ne može biti uzorno, a ako je evidentirano više od</w:t>
      </w:r>
      <w:r w:rsidR="009B6290">
        <w:t xml:space="preserve"> deset</w:t>
      </w:r>
      <w:r w:rsidR="00895CCB">
        <w:t xml:space="preserve">  puta vladanje ne može biti dobro. </w:t>
      </w:r>
      <w:r>
        <w:t>O neprihvatljivom ponašanju, njegovoj evidenciji i posljedicama, trebaju pravovremeno biti obaviješteni i učenik i roditelji, nakon čega će razrednik prat</w:t>
      </w:r>
      <w:r w:rsidR="00895CCB">
        <w:t>iti eventualna ponavljanja</w:t>
      </w:r>
      <w:r>
        <w:t xml:space="preserve"> neprihvatljivog ponašanja. </w:t>
      </w:r>
    </w:p>
    <w:p w:rsidR="0068314C" w:rsidRDefault="0068314C" w:rsidP="0068314C">
      <w:pPr>
        <w:pStyle w:val="ListParagraph"/>
      </w:pPr>
    </w:p>
    <w:p w:rsidR="005C1157" w:rsidRPr="001244FB" w:rsidRDefault="005C1157" w:rsidP="0068314C">
      <w:pPr>
        <w:pStyle w:val="ListParagraph"/>
      </w:pPr>
    </w:p>
    <w:p w:rsidR="00363D32" w:rsidRPr="001244FB" w:rsidRDefault="00ED3650" w:rsidP="005C1157">
      <w:pPr>
        <w:pStyle w:val="ListParagraph"/>
        <w:numPr>
          <w:ilvl w:val="0"/>
          <w:numId w:val="8"/>
        </w:numPr>
        <w:rPr>
          <w:b/>
        </w:rPr>
      </w:pPr>
      <w:r w:rsidRPr="001244FB">
        <w:rPr>
          <w:b/>
        </w:rPr>
        <w:t>Odnos prema radu</w:t>
      </w:r>
    </w:p>
    <w:p w:rsidR="00A94267" w:rsidRDefault="00A94267" w:rsidP="00A94267">
      <w:pPr>
        <w:pStyle w:val="ListParagraph"/>
      </w:pPr>
    </w:p>
    <w:tbl>
      <w:tblPr>
        <w:tblStyle w:val="TableGrid"/>
        <w:tblW w:w="0" w:type="auto"/>
        <w:tblInd w:w="720" w:type="dxa"/>
        <w:tblLook w:val="04A0"/>
      </w:tblPr>
      <w:tblGrid>
        <w:gridCol w:w="2856"/>
        <w:gridCol w:w="2856"/>
        <w:gridCol w:w="2856"/>
      </w:tblGrid>
      <w:tr w:rsidR="00ED3650" w:rsidTr="00ED3650">
        <w:tc>
          <w:tcPr>
            <w:tcW w:w="3096" w:type="dxa"/>
          </w:tcPr>
          <w:p w:rsidR="00ED3650" w:rsidRDefault="00ED3650" w:rsidP="00ED3650">
            <w:pPr>
              <w:pStyle w:val="ListParagraph"/>
              <w:ind w:left="0"/>
            </w:pPr>
            <w:r>
              <w:t>Uzorno</w:t>
            </w:r>
          </w:p>
        </w:tc>
        <w:tc>
          <w:tcPr>
            <w:tcW w:w="3096" w:type="dxa"/>
          </w:tcPr>
          <w:p w:rsidR="00ED3650" w:rsidRDefault="00ED3650" w:rsidP="00ED3650">
            <w:pPr>
              <w:pStyle w:val="ListParagraph"/>
              <w:ind w:left="0"/>
            </w:pPr>
            <w:r>
              <w:t>Dobro</w:t>
            </w:r>
          </w:p>
        </w:tc>
        <w:tc>
          <w:tcPr>
            <w:tcW w:w="3096" w:type="dxa"/>
          </w:tcPr>
          <w:p w:rsidR="00ED3650" w:rsidRDefault="00ED3650" w:rsidP="00ED3650">
            <w:pPr>
              <w:pStyle w:val="ListParagraph"/>
              <w:ind w:left="0"/>
            </w:pPr>
            <w:r>
              <w:t>Loše</w:t>
            </w:r>
          </w:p>
        </w:tc>
      </w:tr>
      <w:tr w:rsidR="00ED3650" w:rsidTr="00ED3650">
        <w:tc>
          <w:tcPr>
            <w:tcW w:w="3096" w:type="dxa"/>
          </w:tcPr>
          <w:p w:rsidR="00ED3650" w:rsidRDefault="00A94267" w:rsidP="00A94267">
            <w:r>
              <w:t>-</w:t>
            </w:r>
            <w:r w:rsidR="00ED3650">
              <w:t xml:space="preserve">redovito pohađa nastavu i ostale aktivnosti i nema </w:t>
            </w:r>
            <w:r w:rsidR="00ED3650">
              <w:lastRenderedPageBreak/>
              <w:t>neopravdanih izostanaka</w:t>
            </w:r>
          </w:p>
          <w:p w:rsidR="00ED3650" w:rsidRDefault="00ED3650" w:rsidP="00ED3650">
            <w:pPr>
              <w:pStyle w:val="ListParagraph"/>
            </w:pPr>
          </w:p>
          <w:p w:rsidR="006836AF" w:rsidRDefault="006836AF" w:rsidP="00ED3650">
            <w:pPr>
              <w:pStyle w:val="ListParagraph"/>
            </w:pPr>
          </w:p>
          <w:p w:rsidR="00ED3650" w:rsidRDefault="00ED3650" w:rsidP="00ED3650">
            <w:r>
              <w:t>- primjeran odnos prema učenju i radu: na satu surađuje, uglavnom je aktivan i zainteresiran</w:t>
            </w:r>
          </w:p>
          <w:p w:rsidR="00ED3650" w:rsidRDefault="00ED3650" w:rsidP="00ED3650"/>
          <w:p w:rsidR="00ED3650" w:rsidRDefault="00ED3650" w:rsidP="00ED3650">
            <w:r>
              <w:t>- poštuje dogovorena pravila</w:t>
            </w:r>
          </w:p>
          <w:p w:rsidR="00ED3650" w:rsidRDefault="00ED3650" w:rsidP="00ED3650"/>
          <w:p w:rsidR="00ED3650" w:rsidRDefault="00ED3650" w:rsidP="00ED3650"/>
          <w:p w:rsidR="00ED3650" w:rsidRDefault="00ED3650" w:rsidP="00ED3650"/>
          <w:p w:rsidR="00ED3650" w:rsidRDefault="00ED3650" w:rsidP="00ED3650"/>
          <w:p w:rsidR="00ED3650" w:rsidRDefault="00ED3650" w:rsidP="00ED3650">
            <w:r>
              <w:t>- izvršava dogovorene zadatke (nosi pribor, opremu…)</w:t>
            </w:r>
          </w:p>
          <w:p w:rsidR="00ED3650" w:rsidRDefault="00ED3650" w:rsidP="00ED3650"/>
          <w:p w:rsidR="00ED3650" w:rsidRDefault="00ED3650" w:rsidP="00ED3650"/>
          <w:p w:rsidR="00ED3650" w:rsidRDefault="00ED3650" w:rsidP="00ED3650">
            <w:r>
              <w:t>- prihvaća odgovornost za svoje postupke</w:t>
            </w:r>
          </w:p>
        </w:tc>
        <w:tc>
          <w:tcPr>
            <w:tcW w:w="3096" w:type="dxa"/>
          </w:tcPr>
          <w:p w:rsidR="00ED3650" w:rsidRDefault="00ED3650" w:rsidP="00ED3650">
            <w:pPr>
              <w:pStyle w:val="ListParagraph"/>
              <w:ind w:left="0"/>
            </w:pPr>
            <w:r>
              <w:lastRenderedPageBreak/>
              <w:t>-učenik ima izrečenu mjeru opomenu zbog neo</w:t>
            </w:r>
            <w:r w:rsidR="00895CCB">
              <w:t xml:space="preserve">pravdanih </w:t>
            </w:r>
            <w:r w:rsidR="00895CCB">
              <w:lastRenderedPageBreak/>
              <w:t xml:space="preserve">izostanak </w:t>
            </w:r>
          </w:p>
          <w:p w:rsidR="00ED3650" w:rsidRDefault="00ED3650" w:rsidP="00ED3650">
            <w:pPr>
              <w:pStyle w:val="ListParagraph"/>
              <w:ind w:left="0"/>
            </w:pPr>
          </w:p>
          <w:p w:rsidR="00ED3650" w:rsidRDefault="00ED3650" w:rsidP="00ED3650">
            <w:pPr>
              <w:pStyle w:val="ListParagraph"/>
              <w:ind w:left="0"/>
            </w:pPr>
          </w:p>
          <w:p w:rsidR="00ED3650" w:rsidRDefault="00895CCB" w:rsidP="00ED3650">
            <w:pPr>
              <w:pStyle w:val="ListParagraph"/>
              <w:ind w:left="0"/>
            </w:pPr>
            <w:r>
              <w:t>-</w:t>
            </w:r>
            <w:r w:rsidR="00ED3650">
              <w:t xml:space="preserve"> ne prati i ometa nastavu</w:t>
            </w:r>
          </w:p>
          <w:p w:rsidR="00ED3650" w:rsidRDefault="00ED3650" w:rsidP="00ED3650">
            <w:pPr>
              <w:pStyle w:val="ListParagraph"/>
              <w:ind w:left="0"/>
            </w:pPr>
          </w:p>
          <w:p w:rsidR="00ED3650" w:rsidRDefault="00ED3650" w:rsidP="00ED3650">
            <w:pPr>
              <w:pStyle w:val="ListParagraph"/>
              <w:ind w:left="0"/>
            </w:pPr>
          </w:p>
          <w:p w:rsidR="00895CCB" w:rsidRDefault="00895CCB" w:rsidP="00ED3650">
            <w:pPr>
              <w:pStyle w:val="ListParagraph"/>
              <w:ind w:left="0"/>
            </w:pPr>
          </w:p>
          <w:p w:rsidR="00895CCB" w:rsidRDefault="00895CCB" w:rsidP="00ED3650">
            <w:pPr>
              <w:pStyle w:val="ListParagraph"/>
              <w:ind w:left="0"/>
            </w:pPr>
          </w:p>
          <w:p w:rsidR="00ED3650" w:rsidRDefault="00895CCB" w:rsidP="00ED3650">
            <w:pPr>
              <w:pStyle w:val="ListParagraph"/>
              <w:ind w:left="0"/>
            </w:pPr>
            <w:r>
              <w:t xml:space="preserve">- </w:t>
            </w:r>
            <w:r w:rsidR="00ED3650">
              <w:t>ne</w:t>
            </w:r>
            <w:r>
              <w:t xml:space="preserve"> poštuje dogovorena</w:t>
            </w:r>
            <w:r w:rsidR="00ED3650">
              <w:t xml:space="preserve"> pravila</w:t>
            </w:r>
          </w:p>
          <w:p w:rsidR="00ED3650" w:rsidRDefault="00ED3650" w:rsidP="00ED3650">
            <w:pPr>
              <w:pStyle w:val="ListParagraph"/>
              <w:ind w:left="0"/>
            </w:pPr>
          </w:p>
          <w:p w:rsidR="00ED3650" w:rsidRDefault="00ED3650" w:rsidP="00ED3650">
            <w:pPr>
              <w:pStyle w:val="ListParagraph"/>
              <w:ind w:left="0"/>
            </w:pPr>
          </w:p>
          <w:p w:rsidR="00895CCB" w:rsidRDefault="00895CCB" w:rsidP="00ED3650">
            <w:pPr>
              <w:pStyle w:val="ListParagraph"/>
              <w:ind w:left="0"/>
            </w:pPr>
          </w:p>
          <w:p w:rsidR="00ED3650" w:rsidRDefault="005C0103" w:rsidP="00ED3650">
            <w:pPr>
              <w:pStyle w:val="ListParagraph"/>
              <w:ind w:left="0"/>
            </w:pPr>
            <w:r>
              <w:t xml:space="preserve">- </w:t>
            </w:r>
            <w:r w:rsidR="00ED3650">
              <w:t xml:space="preserve">ne izvršava dogovorene zadatke </w:t>
            </w:r>
          </w:p>
          <w:p w:rsidR="005C0103" w:rsidRDefault="005C0103" w:rsidP="00ED3650">
            <w:pPr>
              <w:pStyle w:val="ListParagraph"/>
              <w:ind w:left="0"/>
            </w:pPr>
          </w:p>
          <w:p w:rsidR="005C0103" w:rsidRDefault="005C0103" w:rsidP="00ED3650">
            <w:pPr>
              <w:pStyle w:val="ListParagraph"/>
              <w:ind w:left="0"/>
            </w:pPr>
          </w:p>
          <w:p w:rsidR="00ED3650" w:rsidRDefault="00ED3650" w:rsidP="00ED3650">
            <w:pPr>
              <w:pStyle w:val="ListParagraph"/>
              <w:ind w:left="0"/>
            </w:pPr>
          </w:p>
          <w:p w:rsidR="00ED3650" w:rsidRDefault="005C0103" w:rsidP="00ED3650">
            <w:pPr>
              <w:pStyle w:val="ListParagraph"/>
              <w:ind w:left="0"/>
            </w:pPr>
            <w:r>
              <w:t xml:space="preserve">- </w:t>
            </w:r>
            <w:r w:rsidR="00ED3650">
              <w:t>ne prepoznaje odgovornost za svoje postupke</w:t>
            </w:r>
          </w:p>
        </w:tc>
        <w:tc>
          <w:tcPr>
            <w:tcW w:w="3096" w:type="dxa"/>
          </w:tcPr>
          <w:p w:rsidR="00ED3650" w:rsidRDefault="00ED3650" w:rsidP="00ED3650">
            <w:pPr>
              <w:pStyle w:val="ListParagraph"/>
              <w:ind w:left="0"/>
            </w:pPr>
            <w:r>
              <w:lastRenderedPageBreak/>
              <w:t xml:space="preserve">- učenik ima izrečenu mjeru ukora ili strogog ukora zbog </w:t>
            </w:r>
            <w:r>
              <w:lastRenderedPageBreak/>
              <w:t>neoprav</w:t>
            </w:r>
            <w:r w:rsidR="005C0103">
              <w:t xml:space="preserve">danih izostanaka </w:t>
            </w:r>
          </w:p>
          <w:p w:rsidR="005C0103" w:rsidRDefault="005C0103" w:rsidP="00ED3650">
            <w:pPr>
              <w:pStyle w:val="ListParagraph"/>
              <w:ind w:left="0"/>
            </w:pPr>
          </w:p>
          <w:p w:rsidR="00ED3650" w:rsidRDefault="00ED3650" w:rsidP="00ED3650">
            <w:pPr>
              <w:pStyle w:val="ListParagraph"/>
              <w:ind w:left="0"/>
            </w:pPr>
          </w:p>
          <w:p w:rsidR="00ED3650" w:rsidRDefault="00DE141D" w:rsidP="00DE141D">
            <w:r>
              <w:t>-</w:t>
            </w:r>
            <w:r w:rsidR="00ED3650">
              <w:t>ne prati i ometa nastavu</w:t>
            </w:r>
          </w:p>
          <w:p w:rsidR="00ED3650" w:rsidRDefault="00ED3650" w:rsidP="00ED3650">
            <w:pPr>
              <w:pStyle w:val="ListParagraph"/>
              <w:ind w:left="0"/>
            </w:pPr>
          </w:p>
          <w:p w:rsidR="00B725AF" w:rsidRDefault="00B725AF" w:rsidP="00ED3650">
            <w:pPr>
              <w:pStyle w:val="ListParagraph"/>
              <w:ind w:left="0"/>
            </w:pPr>
          </w:p>
          <w:p w:rsidR="005C0103" w:rsidRDefault="005C0103" w:rsidP="00ED3650">
            <w:pPr>
              <w:pStyle w:val="ListParagraph"/>
              <w:ind w:left="0"/>
            </w:pPr>
          </w:p>
          <w:p w:rsidR="005C0103" w:rsidRDefault="005C0103" w:rsidP="00ED3650">
            <w:pPr>
              <w:pStyle w:val="ListParagraph"/>
              <w:ind w:left="0"/>
            </w:pPr>
          </w:p>
          <w:p w:rsidR="00ED3650" w:rsidRDefault="00DE141D" w:rsidP="00DE141D">
            <w:r>
              <w:t>-</w:t>
            </w:r>
            <w:r w:rsidR="00ED3650">
              <w:t>ne</w:t>
            </w:r>
            <w:r w:rsidR="005C0103">
              <w:t xml:space="preserve"> poštuje dogovorena</w:t>
            </w:r>
            <w:r w:rsidR="00ED3650">
              <w:t xml:space="preserve"> pravila</w:t>
            </w:r>
          </w:p>
          <w:p w:rsidR="00ED3650" w:rsidRDefault="00ED3650" w:rsidP="00ED3650">
            <w:pPr>
              <w:pStyle w:val="ListParagraph"/>
              <w:ind w:left="0"/>
            </w:pPr>
          </w:p>
          <w:p w:rsidR="006836AF" w:rsidRDefault="006836AF" w:rsidP="00ED3650">
            <w:pPr>
              <w:pStyle w:val="ListParagraph"/>
              <w:ind w:left="0"/>
            </w:pPr>
          </w:p>
          <w:p w:rsidR="005C0103" w:rsidRDefault="005C0103" w:rsidP="00ED3650">
            <w:pPr>
              <w:pStyle w:val="ListParagraph"/>
              <w:ind w:left="0"/>
            </w:pPr>
          </w:p>
          <w:p w:rsidR="00ED3650" w:rsidRDefault="00DE141D" w:rsidP="00DE141D">
            <w:r>
              <w:t>-</w:t>
            </w:r>
            <w:r w:rsidR="00ED3650">
              <w:t xml:space="preserve">ne izvršava dogovorene zadatke </w:t>
            </w:r>
          </w:p>
          <w:p w:rsidR="005C0103" w:rsidRDefault="005C0103" w:rsidP="00DE141D"/>
          <w:p w:rsidR="00ED3650" w:rsidRDefault="00ED3650" w:rsidP="00ED3650">
            <w:pPr>
              <w:pStyle w:val="ListParagraph"/>
            </w:pPr>
          </w:p>
          <w:p w:rsidR="006836AF" w:rsidRDefault="006836AF" w:rsidP="00235838"/>
          <w:p w:rsidR="00ED3650" w:rsidRDefault="00DE141D" w:rsidP="00DE141D">
            <w:r>
              <w:t>-</w:t>
            </w:r>
            <w:r w:rsidR="00ED3650">
              <w:t>ne prihvaća odgovornost za svoje postupke</w:t>
            </w:r>
          </w:p>
        </w:tc>
      </w:tr>
    </w:tbl>
    <w:p w:rsidR="00ED3650" w:rsidRDefault="00ED3650" w:rsidP="00ED3650">
      <w:pPr>
        <w:pStyle w:val="ListParagraph"/>
      </w:pPr>
    </w:p>
    <w:p w:rsidR="00ED3650" w:rsidRDefault="00ED3650" w:rsidP="00ED3650">
      <w:pPr>
        <w:pStyle w:val="ListParagraph"/>
      </w:pPr>
    </w:p>
    <w:p w:rsidR="00A94267" w:rsidRDefault="00A94267" w:rsidP="00ED3650">
      <w:pPr>
        <w:pStyle w:val="ListParagraph"/>
      </w:pPr>
    </w:p>
    <w:p w:rsidR="00ED3650" w:rsidRPr="005C1157" w:rsidRDefault="00ED3650" w:rsidP="005C1157">
      <w:pPr>
        <w:pStyle w:val="ListParagraph"/>
        <w:numPr>
          <w:ilvl w:val="0"/>
          <w:numId w:val="8"/>
        </w:numPr>
        <w:rPr>
          <w:b/>
        </w:rPr>
      </w:pPr>
      <w:r w:rsidRPr="005C1157">
        <w:rPr>
          <w:b/>
        </w:rPr>
        <w:t>Odnos prema drugim učenicima</w:t>
      </w:r>
    </w:p>
    <w:p w:rsidR="00A94267" w:rsidRDefault="00A94267" w:rsidP="00A94267">
      <w:pPr>
        <w:pStyle w:val="ListParagraph"/>
      </w:pPr>
    </w:p>
    <w:tbl>
      <w:tblPr>
        <w:tblStyle w:val="TableGrid"/>
        <w:tblW w:w="0" w:type="auto"/>
        <w:tblInd w:w="720" w:type="dxa"/>
        <w:tblLook w:val="04A0"/>
      </w:tblPr>
      <w:tblGrid>
        <w:gridCol w:w="2876"/>
        <w:gridCol w:w="2846"/>
        <w:gridCol w:w="2846"/>
      </w:tblGrid>
      <w:tr w:rsidR="005C0103" w:rsidTr="00ED3650">
        <w:tc>
          <w:tcPr>
            <w:tcW w:w="3096" w:type="dxa"/>
          </w:tcPr>
          <w:p w:rsidR="00ED3650" w:rsidRDefault="0010795C" w:rsidP="00ED3650">
            <w:pPr>
              <w:pStyle w:val="ListParagraph"/>
              <w:ind w:left="0"/>
            </w:pPr>
            <w:r>
              <w:t>Uzorno</w:t>
            </w:r>
          </w:p>
        </w:tc>
        <w:tc>
          <w:tcPr>
            <w:tcW w:w="3096" w:type="dxa"/>
          </w:tcPr>
          <w:p w:rsidR="00ED3650" w:rsidRDefault="0010795C" w:rsidP="00ED3650">
            <w:pPr>
              <w:pStyle w:val="ListParagraph"/>
              <w:ind w:left="0"/>
            </w:pPr>
            <w:r>
              <w:t>Dobro</w:t>
            </w:r>
          </w:p>
        </w:tc>
        <w:tc>
          <w:tcPr>
            <w:tcW w:w="3096" w:type="dxa"/>
          </w:tcPr>
          <w:p w:rsidR="00ED3650" w:rsidRDefault="0010795C" w:rsidP="00ED3650">
            <w:pPr>
              <w:pStyle w:val="ListParagraph"/>
              <w:ind w:left="0"/>
            </w:pPr>
            <w:r>
              <w:t>Loše</w:t>
            </w:r>
          </w:p>
        </w:tc>
      </w:tr>
      <w:tr w:rsidR="005C0103" w:rsidTr="00ED3650">
        <w:tc>
          <w:tcPr>
            <w:tcW w:w="3096" w:type="dxa"/>
          </w:tcPr>
          <w:p w:rsidR="00ED3650" w:rsidRDefault="00A94267" w:rsidP="00A94267">
            <w:r>
              <w:t>-n</w:t>
            </w:r>
            <w:r w:rsidR="0010795C">
              <w:t>e ometa druge učenike u praćenju nastave</w:t>
            </w:r>
          </w:p>
          <w:p w:rsidR="0010795C" w:rsidRDefault="0010795C" w:rsidP="0010795C"/>
          <w:p w:rsidR="0010795C" w:rsidRDefault="0010795C" w:rsidP="0010795C"/>
          <w:p w:rsidR="0010795C" w:rsidRDefault="0010795C" w:rsidP="0010795C"/>
          <w:p w:rsidR="00A94267" w:rsidRDefault="00A94267" w:rsidP="0010795C"/>
          <w:p w:rsidR="0010795C" w:rsidRDefault="0010795C" w:rsidP="0010795C">
            <w:r>
              <w:t>-ne ugrožava sigurnost drugih učenika, ne vrijeđa, ne ismijava, ne prijeti, ne psuje drugim učenicima</w:t>
            </w:r>
          </w:p>
          <w:p w:rsidR="0010795C" w:rsidRDefault="0010795C" w:rsidP="0010795C"/>
          <w:p w:rsidR="0010795C" w:rsidRDefault="0010795C" w:rsidP="0010795C"/>
          <w:p w:rsidR="0010795C" w:rsidRDefault="0010795C" w:rsidP="0010795C">
            <w:r>
              <w:t>-prihvaća odgovornost za svoje postupke u odnosima s drugim učenicima</w:t>
            </w:r>
          </w:p>
        </w:tc>
        <w:tc>
          <w:tcPr>
            <w:tcW w:w="3096" w:type="dxa"/>
          </w:tcPr>
          <w:p w:rsidR="00ED3650" w:rsidRDefault="005C0103" w:rsidP="00FF32E9">
            <w:r>
              <w:t>-</w:t>
            </w:r>
            <w:r w:rsidR="0010795C">
              <w:t xml:space="preserve">ometa druge učenike u praćenju </w:t>
            </w:r>
            <w:r w:rsidR="00DE141D">
              <w:t xml:space="preserve">nastave </w:t>
            </w:r>
          </w:p>
          <w:p w:rsidR="005C0103" w:rsidRDefault="005C0103" w:rsidP="00FF32E9"/>
          <w:p w:rsidR="005C0103" w:rsidRDefault="005C0103" w:rsidP="00FF32E9"/>
          <w:p w:rsidR="0010795C" w:rsidRDefault="0010795C" w:rsidP="0010795C"/>
          <w:p w:rsidR="00791306" w:rsidRDefault="00791306" w:rsidP="0010795C"/>
          <w:p w:rsidR="0010795C" w:rsidRDefault="005C0103" w:rsidP="0010795C">
            <w:r>
              <w:t>-</w:t>
            </w:r>
            <w:r w:rsidR="0010795C">
              <w:t>ugrožava sigurnost drugih učenika, vrijeđa, ismijava, prijeti ili psuje drugim učenicima</w:t>
            </w:r>
          </w:p>
          <w:p w:rsidR="0010795C" w:rsidRDefault="0010795C" w:rsidP="0010795C"/>
          <w:p w:rsidR="005C0103" w:rsidRDefault="005C0103" w:rsidP="0010795C"/>
          <w:p w:rsidR="0010795C" w:rsidRDefault="005C0103" w:rsidP="0010795C">
            <w:r>
              <w:t>-</w:t>
            </w:r>
            <w:r w:rsidR="0010795C">
              <w:t>prebacuje krivicu na druge učenike</w:t>
            </w:r>
          </w:p>
        </w:tc>
        <w:tc>
          <w:tcPr>
            <w:tcW w:w="3096" w:type="dxa"/>
          </w:tcPr>
          <w:p w:rsidR="00ED3650" w:rsidRDefault="00DE141D" w:rsidP="00DE141D">
            <w:r>
              <w:t>-u</w:t>
            </w:r>
            <w:r w:rsidR="005C0103">
              <w:t xml:space="preserve">čestalo </w:t>
            </w:r>
            <w:r w:rsidR="0010795C">
              <w:t>ometa d</w:t>
            </w:r>
            <w:r w:rsidR="005C0103">
              <w:t xml:space="preserve">ruge učenike </w:t>
            </w:r>
          </w:p>
          <w:p w:rsidR="0010795C" w:rsidRDefault="0010795C" w:rsidP="0010795C"/>
          <w:p w:rsidR="0010795C" w:rsidRDefault="0010795C" w:rsidP="0010795C"/>
          <w:p w:rsidR="0010795C" w:rsidRDefault="0010795C" w:rsidP="0010795C"/>
          <w:p w:rsidR="006836AF" w:rsidRDefault="006836AF" w:rsidP="0010795C"/>
          <w:p w:rsidR="0010795C" w:rsidRDefault="005C0103" w:rsidP="0010795C">
            <w:r>
              <w:t>-</w:t>
            </w:r>
            <w:r w:rsidR="0010795C">
              <w:t>ugrožava sigurnost drugih učenika, vrijeđa, ismijava, prijeti ili psuje drugim učenicima</w:t>
            </w:r>
          </w:p>
          <w:p w:rsidR="0010795C" w:rsidRDefault="0010795C" w:rsidP="0010795C"/>
          <w:p w:rsidR="005C0103" w:rsidRDefault="005C0103" w:rsidP="0010795C"/>
          <w:p w:rsidR="0010795C" w:rsidRDefault="0010795C" w:rsidP="0010795C">
            <w:r>
              <w:t>-često okrivljuje druge učenike za vlastite loše postupke</w:t>
            </w:r>
          </w:p>
        </w:tc>
      </w:tr>
    </w:tbl>
    <w:p w:rsidR="00ED3650" w:rsidRDefault="00ED3650" w:rsidP="00ED3650">
      <w:pPr>
        <w:pStyle w:val="ListParagraph"/>
      </w:pPr>
    </w:p>
    <w:p w:rsidR="007D1588" w:rsidRDefault="007D1588" w:rsidP="007D1588"/>
    <w:p w:rsidR="0010795C" w:rsidRPr="005C1157" w:rsidRDefault="0010795C" w:rsidP="005C1157">
      <w:pPr>
        <w:pStyle w:val="ListParagraph"/>
        <w:numPr>
          <w:ilvl w:val="0"/>
          <w:numId w:val="8"/>
        </w:numPr>
        <w:rPr>
          <w:b/>
        </w:rPr>
      </w:pPr>
      <w:r w:rsidRPr="005C1157">
        <w:rPr>
          <w:b/>
        </w:rPr>
        <w:t>Odnos prema učiteljima i ostalim djelatnicima škole</w:t>
      </w:r>
    </w:p>
    <w:p w:rsidR="00A94267" w:rsidRDefault="00A94267" w:rsidP="00A94267">
      <w:pPr>
        <w:pStyle w:val="ListParagraph"/>
      </w:pPr>
    </w:p>
    <w:tbl>
      <w:tblPr>
        <w:tblStyle w:val="TableGrid"/>
        <w:tblW w:w="0" w:type="auto"/>
        <w:tblInd w:w="720" w:type="dxa"/>
        <w:tblLook w:val="04A0"/>
      </w:tblPr>
      <w:tblGrid>
        <w:gridCol w:w="2853"/>
        <w:gridCol w:w="2839"/>
        <w:gridCol w:w="2876"/>
      </w:tblGrid>
      <w:tr w:rsidR="0010795C" w:rsidTr="0010795C">
        <w:tc>
          <w:tcPr>
            <w:tcW w:w="3096" w:type="dxa"/>
          </w:tcPr>
          <w:p w:rsidR="0010795C" w:rsidRDefault="0010795C" w:rsidP="0010795C">
            <w:pPr>
              <w:pStyle w:val="ListParagraph"/>
              <w:ind w:left="0"/>
            </w:pPr>
            <w:r>
              <w:t>Uzorno</w:t>
            </w:r>
          </w:p>
        </w:tc>
        <w:tc>
          <w:tcPr>
            <w:tcW w:w="3096" w:type="dxa"/>
          </w:tcPr>
          <w:p w:rsidR="0010795C" w:rsidRDefault="0010795C" w:rsidP="0010795C">
            <w:pPr>
              <w:pStyle w:val="ListParagraph"/>
              <w:ind w:left="0"/>
            </w:pPr>
            <w:r>
              <w:t>Dobro</w:t>
            </w:r>
          </w:p>
        </w:tc>
        <w:tc>
          <w:tcPr>
            <w:tcW w:w="3096" w:type="dxa"/>
          </w:tcPr>
          <w:p w:rsidR="0010795C" w:rsidRDefault="0010795C" w:rsidP="0010795C">
            <w:pPr>
              <w:pStyle w:val="ListParagraph"/>
              <w:ind w:left="0"/>
            </w:pPr>
            <w:r>
              <w:t>Loše</w:t>
            </w:r>
          </w:p>
        </w:tc>
      </w:tr>
      <w:tr w:rsidR="0010795C" w:rsidTr="0010795C">
        <w:tc>
          <w:tcPr>
            <w:tcW w:w="3096" w:type="dxa"/>
          </w:tcPr>
          <w:p w:rsidR="0010795C" w:rsidRDefault="0010795C" w:rsidP="0010795C">
            <w:pPr>
              <w:pStyle w:val="ListParagraph"/>
              <w:ind w:left="0"/>
            </w:pPr>
            <w:r>
              <w:t xml:space="preserve">-pozitivno reagira na zahtjeve koje postavljaju učitelji (u skladu s pravnim </w:t>
            </w:r>
            <w:r>
              <w:lastRenderedPageBreak/>
              <w:t>propisima i Kućnim redom škole)</w:t>
            </w:r>
          </w:p>
          <w:p w:rsidR="0010795C" w:rsidRDefault="0010795C" w:rsidP="0010795C">
            <w:pPr>
              <w:pStyle w:val="ListParagraph"/>
              <w:ind w:left="0"/>
            </w:pPr>
          </w:p>
          <w:p w:rsidR="0010795C" w:rsidRDefault="0010795C" w:rsidP="0010795C">
            <w:pPr>
              <w:pStyle w:val="ListParagraph"/>
              <w:ind w:left="0"/>
            </w:pPr>
          </w:p>
          <w:p w:rsidR="0010795C" w:rsidRDefault="0010795C" w:rsidP="0010795C">
            <w:pPr>
              <w:pStyle w:val="ListParagraph"/>
              <w:ind w:left="0"/>
            </w:pPr>
            <w:r>
              <w:t>-na primjeren način komunicira sa svim učiteljima i djelatnicima škole i uvažava njihove zahtjeve</w:t>
            </w:r>
          </w:p>
          <w:p w:rsidR="004E4787" w:rsidRDefault="004E4787" w:rsidP="0010795C">
            <w:pPr>
              <w:pStyle w:val="ListParagraph"/>
              <w:ind w:left="0"/>
            </w:pPr>
          </w:p>
          <w:p w:rsidR="005C0103" w:rsidRDefault="005C0103" w:rsidP="0010795C">
            <w:pPr>
              <w:pStyle w:val="ListParagraph"/>
              <w:ind w:left="0"/>
            </w:pPr>
          </w:p>
          <w:p w:rsidR="004E4787" w:rsidRDefault="004E4787" w:rsidP="0010795C">
            <w:pPr>
              <w:pStyle w:val="ListParagraph"/>
              <w:ind w:left="0"/>
            </w:pPr>
            <w:r>
              <w:t>-ne ugrožava sigurnost učitelja i ostalih djelatnika škole</w:t>
            </w:r>
          </w:p>
        </w:tc>
        <w:tc>
          <w:tcPr>
            <w:tcW w:w="3096" w:type="dxa"/>
          </w:tcPr>
          <w:p w:rsidR="0010795C" w:rsidRDefault="005C0103" w:rsidP="0010795C">
            <w:pPr>
              <w:pStyle w:val="ListParagraph"/>
              <w:ind w:left="0"/>
            </w:pPr>
            <w:r>
              <w:lastRenderedPageBreak/>
              <w:t>-oglušio se</w:t>
            </w:r>
            <w:r w:rsidR="0010795C">
              <w:t xml:space="preserve"> na zahtjeve koje postavljaju učitelji (u skladu s pravnim propisima i Kućnim </w:t>
            </w:r>
            <w:r w:rsidR="0010795C">
              <w:lastRenderedPageBreak/>
              <w:t>redom škole)</w:t>
            </w:r>
          </w:p>
          <w:p w:rsidR="0010795C" w:rsidRDefault="0010795C" w:rsidP="0010795C">
            <w:pPr>
              <w:pStyle w:val="ListParagraph"/>
              <w:ind w:left="0"/>
            </w:pPr>
          </w:p>
          <w:p w:rsidR="0010795C" w:rsidRDefault="0010795C" w:rsidP="0010795C">
            <w:pPr>
              <w:pStyle w:val="ListParagraph"/>
              <w:ind w:left="0"/>
            </w:pPr>
          </w:p>
          <w:p w:rsidR="005C0103" w:rsidRDefault="005C0103" w:rsidP="0010795C">
            <w:pPr>
              <w:pStyle w:val="ListParagraph"/>
              <w:ind w:left="0"/>
            </w:pPr>
          </w:p>
          <w:p w:rsidR="0010795C" w:rsidRDefault="0010795C" w:rsidP="0010795C">
            <w:pPr>
              <w:pStyle w:val="ListParagraph"/>
              <w:ind w:left="0"/>
            </w:pPr>
            <w:r>
              <w:t>-uvažava samo učitelje predavače i s njima komunicira na primjeren način, a ostale ne uvažava</w:t>
            </w:r>
          </w:p>
          <w:p w:rsidR="004E4787" w:rsidRDefault="004E4787" w:rsidP="0010795C">
            <w:pPr>
              <w:pStyle w:val="ListParagraph"/>
              <w:ind w:left="0"/>
            </w:pPr>
          </w:p>
          <w:p w:rsidR="004E4787" w:rsidRDefault="004E4787" w:rsidP="0010795C">
            <w:pPr>
              <w:pStyle w:val="ListParagraph"/>
              <w:ind w:left="0"/>
            </w:pPr>
          </w:p>
          <w:p w:rsidR="004E4787" w:rsidRDefault="005C0103" w:rsidP="005C0103">
            <w:pPr>
              <w:pStyle w:val="ListParagraph"/>
              <w:ind w:left="0"/>
            </w:pPr>
            <w:r>
              <w:t>- ugrožava</w:t>
            </w:r>
            <w:r w:rsidR="004E4787">
              <w:t xml:space="preserve"> sigurnosti učitelja i ostalih djelatnika</w:t>
            </w:r>
          </w:p>
        </w:tc>
        <w:tc>
          <w:tcPr>
            <w:tcW w:w="3096" w:type="dxa"/>
          </w:tcPr>
          <w:p w:rsidR="0010795C" w:rsidRDefault="0010795C" w:rsidP="0010795C">
            <w:pPr>
              <w:pStyle w:val="ListParagraph"/>
              <w:ind w:left="0"/>
            </w:pPr>
            <w:r>
              <w:lastRenderedPageBreak/>
              <w:t>-negativno reagira na zahtjeve koje postavljaju uč</w:t>
            </w:r>
            <w:r w:rsidR="005C0103">
              <w:t xml:space="preserve">itelji i oglušio se više </w:t>
            </w:r>
            <w:r>
              <w:t xml:space="preserve">puta </w:t>
            </w:r>
            <w:r>
              <w:lastRenderedPageBreak/>
              <w:t>na njih (u skladu s pravnim propisima i Kućnim redom škole)</w:t>
            </w:r>
          </w:p>
          <w:p w:rsidR="0010795C" w:rsidRDefault="0010795C" w:rsidP="0010795C">
            <w:pPr>
              <w:pStyle w:val="ListParagraph"/>
              <w:ind w:left="0"/>
            </w:pPr>
          </w:p>
          <w:p w:rsidR="0010795C" w:rsidRDefault="0010795C" w:rsidP="0010795C">
            <w:pPr>
              <w:pStyle w:val="ListParagraph"/>
              <w:ind w:left="0"/>
            </w:pPr>
            <w:r>
              <w:t>-komunikacija s učiteljima i ostalim djelatnicima škole učestalo je neprimjerena, ne uvažava i ne poštuje učitelje</w:t>
            </w:r>
          </w:p>
          <w:p w:rsidR="004E4787" w:rsidRDefault="004E4787" w:rsidP="0010795C">
            <w:pPr>
              <w:pStyle w:val="ListParagraph"/>
              <w:ind w:left="0"/>
            </w:pPr>
          </w:p>
          <w:p w:rsidR="004E4787" w:rsidRDefault="004E4787" w:rsidP="0010795C">
            <w:pPr>
              <w:pStyle w:val="ListParagraph"/>
              <w:ind w:left="0"/>
            </w:pPr>
          </w:p>
          <w:p w:rsidR="004E4787" w:rsidRDefault="004E4787" w:rsidP="004E4787">
            <w:pPr>
              <w:pStyle w:val="ListParagraph"/>
              <w:ind w:left="0"/>
            </w:pPr>
            <w:r>
              <w:t>-svojim ponašanjem učestalo ugrožava svoju sigurnost, sigurnost učitelja i ostalih djelatnika</w:t>
            </w:r>
          </w:p>
        </w:tc>
      </w:tr>
    </w:tbl>
    <w:p w:rsidR="00A94267" w:rsidRDefault="00A94267" w:rsidP="008B7116"/>
    <w:p w:rsidR="004E4787" w:rsidRPr="00A94267" w:rsidRDefault="004E4787" w:rsidP="007D1588">
      <w:pPr>
        <w:pStyle w:val="ListParagraph"/>
        <w:numPr>
          <w:ilvl w:val="0"/>
          <w:numId w:val="6"/>
        </w:numPr>
        <w:rPr>
          <w:b/>
        </w:rPr>
      </w:pPr>
      <w:r w:rsidRPr="00A94267">
        <w:rPr>
          <w:b/>
        </w:rPr>
        <w:t>Odnos prema školskoj imovini te društvenom i prirodnom okružju</w:t>
      </w:r>
    </w:p>
    <w:p w:rsidR="00A94267" w:rsidRDefault="00A94267" w:rsidP="00A94267">
      <w:pPr>
        <w:pStyle w:val="ListParagraph"/>
      </w:pPr>
    </w:p>
    <w:tbl>
      <w:tblPr>
        <w:tblStyle w:val="TableGrid"/>
        <w:tblW w:w="0" w:type="auto"/>
        <w:tblInd w:w="720" w:type="dxa"/>
        <w:tblLook w:val="04A0"/>
      </w:tblPr>
      <w:tblGrid>
        <w:gridCol w:w="2846"/>
        <w:gridCol w:w="2864"/>
        <w:gridCol w:w="2858"/>
      </w:tblGrid>
      <w:tr w:rsidR="00FD2B7D" w:rsidTr="00FD2B7D">
        <w:tc>
          <w:tcPr>
            <w:tcW w:w="3096" w:type="dxa"/>
          </w:tcPr>
          <w:p w:rsidR="00FD2B7D" w:rsidRDefault="00FD2B7D" w:rsidP="00FD2B7D">
            <w:pPr>
              <w:pStyle w:val="ListParagraph"/>
              <w:ind w:left="0"/>
            </w:pPr>
            <w:r>
              <w:t>Uzorno</w:t>
            </w:r>
          </w:p>
        </w:tc>
        <w:tc>
          <w:tcPr>
            <w:tcW w:w="3096" w:type="dxa"/>
          </w:tcPr>
          <w:p w:rsidR="00FD2B7D" w:rsidRDefault="00FD2B7D" w:rsidP="00FD2B7D">
            <w:pPr>
              <w:pStyle w:val="ListParagraph"/>
              <w:ind w:left="0"/>
            </w:pPr>
            <w:r>
              <w:t>Dobro</w:t>
            </w:r>
          </w:p>
        </w:tc>
        <w:tc>
          <w:tcPr>
            <w:tcW w:w="3096" w:type="dxa"/>
          </w:tcPr>
          <w:p w:rsidR="00FD2B7D" w:rsidRDefault="00FD2B7D" w:rsidP="00FD2B7D">
            <w:pPr>
              <w:pStyle w:val="ListParagraph"/>
              <w:ind w:left="0"/>
            </w:pPr>
            <w:r>
              <w:t>Loše</w:t>
            </w:r>
          </w:p>
        </w:tc>
      </w:tr>
      <w:tr w:rsidR="00FD2B7D" w:rsidTr="00FD2B7D">
        <w:tc>
          <w:tcPr>
            <w:tcW w:w="3096" w:type="dxa"/>
          </w:tcPr>
          <w:p w:rsidR="00FD2B7D" w:rsidRDefault="00FD2B7D" w:rsidP="00FD2B7D">
            <w:pPr>
              <w:pStyle w:val="ListParagraph"/>
              <w:ind w:left="0"/>
            </w:pPr>
            <w:r>
              <w:t>-učenik čuva imovinu (učenika, škole, osobnu, društvenu…)</w:t>
            </w:r>
          </w:p>
          <w:p w:rsidR="00FD2B7D" w:rsidRDefault="00FD2B7D" w:rsidP="00FD2B7D">
            <w:pPr>
              <w:pStyle w:val="ListParagraph"/>
              <w:ind w:left="0"/>
            </w:pPr>
          </w:p>
          <w:p w:rsidR="00FD2B7D" w:rsidRDefault="00FD2B7D" w:rsidP="00FD2B7D">
            <w:pPr>
              <w:pStyle w:val="ListParagraph"/>
              <w:ind w:left="0"/>
            </w:pPr>
          </w:p>
          <w:p w:rsidR="00FD2B7D" w:rsidRDefault="00FD2B7D" w:rsidP="00FD2B7D">
            <w:pPr>
              <w:pStyle w:val="ListParagraph"/>
              <w:ind w:left="0"/>
            </w:pPr>
            <w:r>
              <w:t>-doprinosi ugledu škole u svim prigodama (susreti, ekskurzije, izleti, projekti, priredbe…)</w:t>
            </w:r>
          </w:p>
          <w:p w:rsidR="00FD2B7D" w:rsidRDefault="00FD2B7D" w:rsidP="00FD2B7D">
            <w:pPr>
              <w:pStyle w:val="ListParagraph"/>
              <w:ind w:left="0"/>
            </w:pPr>
          </w:p>
          <w:p w:rsidR="00FD2B7D" w:rsidRDefault="00FD2B7D" w:rsidP="00FD2B7D">
            <w:pPr>
              <w:pStyle w:val="ListParagraph"/>
              <w:ind w:left="0"/>
            </w:pPr>
            <w:r>
              <w:t>-poštuje zabranu unošenja zabranjenih sredstava u unutrašnji ili vanjski prostor škole</w:t>
            </w:r>
          </w:p>
          <w:p w:rsidR="008B7116" w:rsidRDefault="008B7116" w:rsidP="00FD2B7D">
            <w:pPr>
              <w:pStyle w:val="ListParagraph"/>
              <w:ind w:left="0"/>
            </w:pPr>
          </w:p>
          <w:p w:rsidR="008B7116" w:rsidRDefault="008B7116" w:rsidP="00FD2B7D">
            <w:pPr>
              <w:pStyle w:val="ListParagraph"/>
              <w:ind w:left="0"/>
            </w:pPr>
          </w:p>
          <w:p w:rsidR="008B7116" w:rsidRDefault="008B7116" w:rsidP="00FD2B7D">
            <w:pPr>
              <w:pStyle w:val="ListParagraph"/>
              <w:ind w:left="0"/>
            </w:pPr>
            <w:r>
              <w:t>-poštuje različitosti, ima visok prag tolerancije i uvažava manjine</w:t>
            </w:r>
          </w:p>
          <w:p w:rsidR="008B7116" w:rsidRDefault="008B7116" w:rsidP="00FD2B7D">
            <w:pPr>
              <w:pStyle w:val="ListParagraph"/>
              <w:ind w:left="0"/>
            </w:pPr>
          </w:p>
          <w:p w:rsidR="007D1588" w:rsidRDefault="007D1588" w:rsidP="00FD2B7D">
            <w:pPr>
              <w:pStyle w:val="ListParagraph"/>
              <w:ind w:left="0"/>
            </w:pPr>
          </w:p>
          <w:p w:rsidR="008B7116" w:rsidRDefault="008B7116" w:rsidP="00FD2B7D">
            <w:pPr>
              <w:pStyle w:val="ListParagraph"/>
              <w:ind w:left="0"/>
            </w:pPr>
            <w:r>
              <w:t xml:space="preserve">-prihvaća svoju odgovornost za svoje </w:t>
            </w:r>
            <w:r w:rsidR="007D1588">
              <w:t>postupke prema imovini škole te društvenom i prirodnom okružju</w:t>
            </w:r>
          </w:p>
          <w:p w:rsidR="007D1588" w:rsidRDefault="007D1588" w:rsidP="00FD2B7D">
            <w:pPr>
              <w:pStyle w:val="ListParagraph"/>
              <w:ind w:left="0"/>
            </w:pPr>
          </w:p>
          <w:p w:rsidR="007D1588" w:rsidRDefault="007D1588" w:rsidP="00FD2B7D">
            <w:pPr>
              <w:pStyle w:val="ListParagraph"/>
              <w:ind w:left="0"/>
            </w:pPr>
          </w:p>
          <w:p w:rsidR="007D1588" w:rsidRDefault="007D1588" w:rsidP="00FD2B7D">
            <w:pPr>
              <w:pStyle w:val="ListParagraph"/>
              <w:ind w:left="0"/>
            </w:pPr>
            <w:r>
              <w:t>-posjeduje razvijenu ekološku svijest i ponaša se u skladu s tim</w:t>
            </w:r>
          </w:p>
        </w:tc>
        <w:tc>
          <w:tcPr>
            <w:tcW w:w="3096" w:type="dxa"/>
          </w:tcPr>
          <w:p w:rsidR="00FD2B7D" w:rsidRDefault="005C0103" w:rsidP="00FD2B7D">
            <w:pPr>
              <w:pStyle w:val="ListParagraph"/>
              <w:ind w:left="0"/>
            </w:pPr>
            <w:r>
              <w:t>-uništavanje</w:t>
            </w:r>
            <w:r w:rsidR="00FD2B7D">
              <w:t xml:space="preserve"> imovine (učenika, škole, osobnu, društvenu…)</w:t>
            </w:r>
          </w:p>
          <w:p w:rsidR="00FD2B7D" w:rsidRDefault="00FD2B7D" w:rsidP="00FD2B7D">
            <w:pPr>
              <w:pStyle w:val="ListParagraph"/>
              <w:ind w:left="0"/>
            </w:pPr>
          </w:p>
          <w:p w:rsidR="005C0103" w:rsidRDefault="005C0103" w:rsidP="00FD2B7D">
            <w:pPr>
              <w:pStyle w:val="ListParagraph"/>
              <w:ind w:left="0"/>
            </w:pPr>
          </w:p>
          <w:p w:rsidR="00FD2B7D" w:rsidRDefault="005C0103" w:rsidP="00FD2B7D">
            <w:pPr>
              <w:pStyle w:val="ListParagraph"/>
              <w:ind w:left="0"/>
            </w:pPr>
            <w:r>
              <w:t xml:space="preserve">- </w:t>
            </w:r>
            <w:r w:rsidR="00FD2B7D">
              <w:t>narušava ugled škole</w:t>
            </w:r>
          </w:p>
          <w:p w:rsidR="00FD2B7D" w:rsidRDefault="00FD2B7D" w:rsidP="00FD2B7D">
            <w:pPr>
              <w:pStyle w:val="ListParagraph"/>
              <w:ind w:left="0"/>
            </w:pPr>
          </w:p>
          <w:p w:rsidR="00FD2B7D" w:rsidRDefault="00FD2B7D" w:rsidP="00FD2B7D">
            <w:pPr>
              <w:pStyle w:val="ListParagraph"/>
              <w:ind w:left="0"/>
            </w:pPr>
          </w:p>
          <w:p w:rsidR="005C0103" w:rsidRDefault="005C0103" w:rsidP="00FD2B7D">
            <w:pPr>
              <w:pStyle w:val="ListParagraph"/>
              <w:ind w:left="0"/>
            </w:pPr>
          </w:p>
          <w:p w:rsidR="005C0103" w:rsidRDefault="005C0103" w:rsidP="00FD2B7D">
            <w:pPr>
              <w:pStyle w:val="ListParagraph"/>
              <w:ind w:left="0"/>
            </w:pPr>
          </w:p>
          <w:p w:rsidR="00FD2B7D" w:rsidRDefault="00FD2B7D" w:rsidP="00FD2B7D">
            <w:pPr>
              <w:pStyle w:val="ListParagraph"/>
              <w:ind w:left="0"/>
            </w:pPr>
            <w:r>
              <w:t xml:space="preserve">-oglušio se na zabranu unošenja zabranjenih </w:t>
            </w:r>
          </w:p>
          <w:p w:rsidR="008B7116" w:rsidRDefault="008B7116" w:rsidP="00FD2B7D">
            <w:pPr>
              <w:pStyle w:val="ListParagraph"/>
              <w:ind w:left="0"/>
            </w:pPr>
          </w:p>
          <w:p w:rsidR="008B7116" w:rsidRDefault="008B7116" w:rsidP="00FD2B7D">
            <w:pPr>
              <w:pStyle w:val="ListParagraph"/>
              <w:ind w:left="0"/>
            </w:pPr>
          </w:p>
          <w:p w:rsidR="008B7116" w:rsidRDefault="008B7116" w:rsidP="00FD2B7D">
            <w:pPr>
              <w:pStyle w:val="ListParagraph"/>
              <w:ind w:left="0"/>
            </w:pPr>
          </w:p>
          <w:p w:rsidR="008B7116" w:rsidRDefault="008B7116" w:rsidP="00FD2B7D">
            <w:pPr>
              <w:pStyle w:val="ListParagraph"/>
              <w:ind w:left="0"/>
            </w:pPr>
          </w:p>
          <w:p w:rsidR="008B7116" w:rsidRDefault="005C0103" w:rsidP="00FD2B7D">
            <w:pPr>
              <w:pStyle w:val="ListParagraph"/>
              <w:ind w:left="0"/>
            </w:pPr>
            <w:r>
              <w:t xml:space="preserve">- </w:t>
            </w:r>
            <w:r w:rsidR="008B7116">
              <w:t>nepoštivanje različitosti, netolerancija i neuvažavanje manjina</w:t>
            </w:r>
          </w:p>
          <w:p w:rsidR="007D1588" w:rsidRDefault="007D1588" w:rsidP="00FD2B7D">
            <w:pPr>
              <w:pStyle w:val="ListParagraph"/>
              <w:ind w:left="0"/>
            </w:pPr>
          </w:p>
          <w:p w:rsidR="005C0103" w:rsidRDefault="005C0103" w:rsidP="00FD2B7D">
            <w:pPr>
              <w:pStyle w:val="ListParagraph"/>
              <w:ind w:left="0"/>
            </w:pPr>
          </w:p>
          <w:p w:rsidR="007D1588" w:rsidRDefault="005C0103" w:rsidP="00FD2B7D">
            <w:pPr>
              <w:pStyle w:val="ListParagraph"/>
              <w:ind w:left="0"/>
            </w:pPr>
            <w:r>
              <w:t>-neprihvaćanje</w:t>
            </w:r>
            <w:r w:rsidR="007D1588">
              <w:t xml:space="preserve"> odgovornosti za svoje postupke prema imovini škole te društvenom i prirodnom okružju </w:t>
            </w:r>
          </w:p>
          <w:p w:rsidR="007D1588" w:rsidRDefault="007D1588" w:rsidP="00FD2B7D">
            <w:pPr>
              <w:pStyle w:val="ListParagraph"/>
              <w:ind w:left="0"/>
            </w:pPr>
          </w:p>
          <w:p w:rsidR="005C0103" w:rsidRDefault="005C0103" w:rsidP="00FD2B7D">
            <w:pPr>
              <w:pStyle w:val="ListParagraph"/>
              <w:ind w:left="0"/>
            </w:pPr>
          </w:p>
          <w:p w:rsidR="007D1588" w:rsidRDefault="007D1588" w:rsidP="00FD2B7D">
            <w:pPr>
              <w:pStyle w:val="ListParagraph"/>
              <w:ind w:left="0"/>
            </w:pPr>
            <w:r>
              <w:t>- ima djelomično razvijenu ekološku svijest</w:t>
            </w:r>
          </w:p>
        </w:tc>
        <w:tc>
          <w:tcPr>
            <w:tcW w:w="3096" w:type="dxa"/>
          </w:tcPr>
          <w:p w:rsidR="00FD2B7D" w:rsidRDefault="00FD2B7D" w:rsidP="00FD2B7D">
            <w:pPr>
              <w:pStyle w:val="ListParagraph"/>
              <w:ind w:left="0"/>
            </w:pPr>
            <w:r>
              <w:t>-učestalo uništava imovinu (učenika, škole, osobnu, društvenu…)</w:t>
            </w:r>
          </w:p>
          <w:p w:rsidR="00FD2B7D" w:rsidRDefault="00FD2B7D" w:rsidP="00FD2B7D">
            <w:pPr>
              <w:pStyle w:val="ListParagraph"/>
              <w:ind w:left="0"/>
            </w:pPr>
          </w:p>
          <w:p w:rsidR="00FD2B7D" w:rsidRDefault="00FD2B7D" w:rsidP="00FD2B7D">
            <w:pPr>
              <w:pStyle w:val="ListParagraph"/>
              <w:ind w:left="0"/>
            </w:pPr>
          </w:p>
          <w:p w:rsidR="00FD2B7D" w:rsidRDefault="005C0103" w:rsidP="00FD2B7D">
            <w:pPr>
              <w:pStyle w:val="ListParagraph"/>
              <w:ind w:left="0"/>
            </w:pPr>
            <w:r>
              <w:t xml:space="preserve">-učestalo narušava </w:t>
            </w:r>
            <w:r w:rsidR="00FD2B7D">
              <w:t>ugled škole</w:t>
            </w:r>
          </w:p>
          <w:p w:rsidR="008B7116" w:rsidRDefault="008B7116" w:rsidP="00FD2B7D">
            <w:pPr>
              <w:pStyle w:val="ListParagraph"/>
              <w:ind w:left="0"/>
            </w:pPr>
          </w:p>
          <w:p w:rsidR="008B7116" w:rsidRDefault="008B7116" w:rsidP="00FD2B7D">
            <w:pPr>
              <w:pStyle w:val="ListParagraph"/>
              <w:ind w:left="0"/>
            </w:pPr>
          </w:p>
          <w:p w:rsidR="005C0103" w:rsidRDefault="005C0103" w:rsidP="00FD2B7D">
            <w:pPr>
              <w:pStyle w:val="ListParagraph"/>
              <w:ind w:left="0"/>
            </w:pPr>
          </w:p>
          <w:p w:rsidR="008B7116" w:rsidRDefault="008B7116" w:rsidP="00FD2B7D">
            <w:pPr>
              <w:pStyle w:val="ListParagraph"/>
              <w:ind w:left="0"/>
            </w:pPr>
            <w:r>
              <w:t>-učestalo krši zabranu unošenja zabranjenih sredstava u unutrašnji ili vanjski prostor škole</w:t>
            </w:r>
          </w:p>
          <w:p w:rsidR="005C0103" w:rsidRDefault="005C0103" w:rsidP="00FD2B7D">
            <w:pPr>
              <w:pStyle w:val="ListParagraph"/>
              <w:ind w:left="0"/>
            </w:pPr>
          </w:p>
          <w:p w:rsidR="005C0103" w:rsidRDefault="005C0103" w:rsidP="00FD2B7D">
            <w:pPr>
              <w:pStyle w:val="ListParagraph"/>
              <w:ind w:left="0"/>
            </w:pPr>
          </w:p>
          <w:p w:rsidR="008B7116" w:rsidRDefault="005C0103" w:rsidP="00FD2B7D">
            <w:pPr>
              <w:pStyle w:val="ListParagraph"/>
              <w:ind w:left="0"/>
            </w:pPr>
            <w:r>
              <w:t>-</w:t>
            </w:r>
            <w:r w:rsidR="008B7116">
              <w:t>učestalo nepoštivanje ra</w:t>
            </w:r>
            <w:r w:rsidR="0041788C">
              <w:t>z</w:t>
            </w:r>
            <w:r w:rsidR="008B7116">
              <w:t>ličitosti, netolerancija i neuvažavanje manjina</w:t>
            </w:r>
          </w:p>
          <w:p w:rsidR="007D1588" w:rsidRDefault="007D1588" w:rsidP="00FD2B7D">
            <w:pPr>
              <w:pStyle w:val="ListParagraph"/>
              <w:ind w:left="0"/>
            </w:pPr>
          </w:p>
          <w:p w:rsidR="005C0103" w:rsidRDefault="005C0103" w:rsidP="00FD2B7D">
            <w:pPr>
              <w:pStyle w:val="ListParagraph"/>
              <w:ind w:left="0"/>
            </w:pPr>
          </w:p>
          <w:p w:rsidR="007D1588" w:rsidRDefault="007D1588" w:rsidP="00FD2B7D">
            <w:pPr>
              <w:pStyle w:val="ListParagraph"/>
              <w:ind w:left="0"/>
            </w:pPr>
            <w:r>
              <w:t>-ne prihvaća odgovornost za svoje postupke prema imovini škole te društvenom i prirodnom okružju</w:t>
            </w:r>
          </w:p>
          <w:p w:rsidR="007D1588" w:rsidRDefault="007D1588" w:rsidP="00FD2B7D">
            <w:pPr>
              <w:pStyle w:val="ListParagraph"/>
              <w:ind w:left="0"/>
            </w:pPr>
          </w:p>
          <w:p w:rsidR="007D1588" w:rsidRDefault="007D1588" w:rsidP="00FD2B7D">
            <w:pPr>
              <w:pStyle w:val="ListParagraph"/>
              <w:ind w:left="0"/>
            </w:pPr>
          </w:p>
          <w:p w:rsidR="007D1588" w:rsidRDefault="007D1588" w:rsidP="00FD2B7D">
            <w:pPr>
              <w:pStyle w:val="ListParagraph"/>
              <w:ind w:left="0"/>
            </w:pPr>
            <w:r>
              <w:t>-nema razvijenu ekološku svijest</w:t>
            </w:r>
          </w:p>
        </w:tc>
      </w:tr>
    </w:tbl>
    <w:p w:rsidR="00FD2B7D" w:rsidRDefault="00FD2B7D" w:rsidP="00FD2B7D">
      <w:pPr>
        <w:pStyle w:val="ListParagraph"/>
      </w:pPr>
    </w:p>
    <w:p w:rsidR="004E4787" w:rsidRDefault="004E4787" w:rsidP="004E4787">
      <w:pPr>
        <w:pStyle w:val="ListParagraph"/>
      </w:pPr>
    </w:p>
    <w:sectPr w:rsidR="004E4787" w:rsidSect="002E21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C92"/>
    <w:multiLevelType w:val="hybridMultilevel"/>
    <w:tmpl w:val="76841C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FB63F1E"/>
    <w:multiLevelType w:val="hybridMultilevel"/>
    <w:tmpl w:val="C798CFC2"/>
    <w:lvl w:ilvl="0" w:tplc="1D0CBF1A">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D22024D"/>
    <w:multiLevelType w:val="hybridMultilevel"/>
    <w:tmpl w:val="811696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2CD011F"/>
    <w:multiLevelType w:val="hybridMultilevel"/>
    <w:tmpl w:val="6394AED2"/>
    <w:lvl w:ilvl="0" w:tplc="018A63DC">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24E4BEB"/>
    <w:multiLevelType w:val="hybridMultilevel"/>
    <w:tmpl w:val="05D4E808"/>
    <w:lvl w:ilvl="0" w:tplc="D0A85602">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1D50517"/>
    <w:multiLevelType w:val="hybridMultilevel"/>
    <w:tmpl w:val="FF5E7450"/>
    <w:lvl w:ilvl="0" w:tplc="41BE6624">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83C02CE"/>
    <w:multiLevelType w:val="hybridMultilevel"/>
    <w:tmpl w:val="6A920160"/>
    <w:lvl w:ilvl="0" w:tplc="1E029F72">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713E1CC8"/>
    <w:multiLevelType w:val="hybridMultilevel"/>
    <w:tmpl w:val="B7C21938"/>
    <w:lvl w:ilvl="0" w:tplc="E768FE2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1"/>
  </w:num>
  <w:num w:numId="5">
    <w:abstractNumId w:val="4"/>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D3650"/>
    <w:rsid w:val="00071AC8"/>
    <w:rsid w:val="0010795C"/>
    <w:rsid w:val="001244FB"/>
    <w:rsid w:val="00124A18"/>
    <w:rsid w:val="001C7E91"/>
    <w:rsid w:val="00235838"/>
    <w:rsid w:val="002C423E"/>
    <w:rsid w:val="002E2134"/>
    <w:rsid w:val="00363D32"/>
    <w:rsid w:val="003D39C9"/>
    <w:rsid w:val="0041788C"/>
    <w:rsid w:val="004E4787"/>
    <w:rsid w:val="005C0103"/>
    <w:rsid w:val="005C1157"/>
    <w:rsid w:val="006121D4"/>
    <w:rsid w:val="00682F48"/>
    <w:rsid w:val="0068314C"/>
    <w:rsid w:val="006836AF"/>
    <w:rsid w:val="00791306"/>
    <w:rsid w:val="007D1588"/>
    <w:rsid w:val="00895CCB"/>
    <w:rsid w:val="008B7116"/>
    <w:rsid w:val="009B6290"/>
    <w:rsid w:val="00A94267"/>
    <w:rsid w:val="00B725AF"/>
    <w:rsid w:val="00C6300E"/>
    <w:rsid w:val="00DE141D"/>
    <w:rsid w:val="00ED3650"/>
    <w:rsid w:val="00FD2B7D"/>
    <w:rsid w:val="00FE4A14"/>
    <w:rsid w:val="00FF32E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650"/>
    <w:pPr>
      <w:ind w:left="720"/>
      <w:contextualSpacing/>
    </w:pPr>
  </w:style>
  <w:style w:type="table" w:styleId="TableGrid">
    <w:name w:val="Table Grid"/>
    <w:basedOn w:val="TableNormal"/>
    <w:uiPriority w:val="59"/>
    <w:rsid w:val="00ED3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D3650"/>
    <w:pPr>
      <w:ind w:left="720"/>
      <w:contextualSpacing/>
    </w:pPr>
  </w:style>
  <w:style w:type="table" w:styleId="Reetkatablice">
    <w:name w:val="Table Grid"/>
    <w:basedOn w:val="Obinatablica"/>
    <w:uiPriority w:val="59"/>
    <w:rsid w:val="00ED3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894</Words>
  <Characters>5096</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Admin</cp:lastModifiedBy>
  <cp:revision>4</cp:revision>
  <dcterms:created xsi:type="dcterms:W3CDTF">2013-09-24T12:16:00Z</dcterms:created>
  <dcterms:modified xsi:type="dcterms:W3CDTF">2013-09-24T12:37:00Z</dcterms:modified>
</cp:coreProperties>
</file>